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1A" w:rsidRPr="0047661A" w:rsidRDefault="0047661A" w:rsidP="0047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взаимодействии</w:t>
      </w:r>
    </w:p>
    <w:p w:rsidR="0047661A" w:rsidRPr="0047661A" w:rsidRDefault="009D1C42" w:rsidP="0047661A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7661A"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20__г.</w:t>
      </w:r>
    </w:p>
    <w:p w:rsidR="0047661A" w:rsidRPr="0047661A" w:rsidRDefault="0047661A" w:rsidP="0047661A">
      <w:pPr>
        <w:widowControl w:val="0"/>
        <w:shd w:val="clear" w:color="auto" w:fill="FFFFFF"/>
        <w:tabs>
          <w:tab w:val="left" w:pos="6509"/>
        </w:tabs>
        <w:autoSpaceDE w:val="0"/>
        <w:autoSpaceDN w:val="0"/>
        <w:adjustRightInd w:val="0"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общеобразовательное учреждение Ханты - Мансийского автономного округа - Югры «Няганская  школа - интернат для обучающихся   с ограниченными возможностями здоровья» (далее – КОУ «Няганская школа-интернат для обучающихся с ограниченными возможностями здоровья»), в лице директора Сорокиной Марины Владимировны, действующей на основании Устава, с одной стороны и, _________________________________________</w:t>
      </w:r>
      <w:r w:rsid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proofErr w:type="gramEnd"/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61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образовательной организации)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лице директора ______________________________________________,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66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(ФИО полностью) 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на основании Устава с другой стороны, далее именуемые </w:t>
      </w:r>
      <w:r w:rsidRPr="004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«Стороны», 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 необходимость взаимодействия, заключили настоящее соглашение о нижеследующем.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Взаимоотношения сторон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 определяет взаимоотношения Сторон по организации работы с детьми, имеющих особенности развития</w:t>
      </w:r>
      <w:r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бессрочной основе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КОУ «Няганская  школа - интернат для обучающихся   с ограниченными возможностями здоровья»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заявок от школ-спутников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1A" w:rsidRPr="0047661A" w:rsidRDefault="0047661A" w:rsidP="004766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методическое сопровождение образовательной организации по вопросам организации помощи детям, имеющим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 здоровья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47661A" w:rsidRPr="0047661A" w:rsidRDefault="0047661A" w:rsidP="004766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 методическую помощь в вопросах организации психолого-педагогического и консультативного сопровождения семей, в которых воспитываются дети с особенностями развития;</w:t>
      </w:r>
    </w:p>
    <w:p w:rsidR="0047661A" w:rsidRPr="0047661A" w:rsidRDefault="0047661A" w:rsidP="004766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знакомит, 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к применению современные и востребованные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технологии, средства 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 с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661A" w:rsidRPr="0047661A" w:rsidRDefault="0047661A" w:rsidP="004766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____________________________________</w:t>
      </w:r>
      <w:r w:rsid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661A" w:rsidRPr="0047661A" w:rsidRDefault="0047661A" w:rsidP="004766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16"/>
          <w:szCs w:val="16"/>
          <w:highlight w:val="green"/>
          <w:lang w:eastAsia="ru-RU"/>
        </w:rPr>
      </w:pPr>
      <w:r w:rsidRPr="0047661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образовательной организации)</w:t>
      </w:r>
    </w:p>
    <w:p w:rsidR="0047661A" w:rsidRPr="0047661A" w:rsidRDefault="0047661A" w:rsidP="004766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плана работы опорного образовательного центра и в соответствии со своими потребностями составляет  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организацию совместной с ООЦ деятельности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47661A" w:rsidRPr="0047661A" w:rsidRDefault="0047661A" w:rsidP="004766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участие педагогов образовательного учреждения в запланированных совместно с опорным образовательным центром мероприятиях.</w:t>
      </w:r>
    </w:p>
    <w:p w:rsidR="0047661A" w:rsidRPr="0047661A" w:rsidRDefault="0047661A" w:rsidP="004766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1A" w:rsidRPr="0047661A" w:rsidRDefault="0047661A" w:rsidP="004766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Стороны </w:t>
      </w:r>
      <w:r w:rsidR="009D1C42" w:rsidRP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обмениваются информацией, необходимой для определения  результативности совместной работы сторон и для организации </w:t>
      </w:r>
      <w:r w:rsidR="009D1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мероприятий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6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Дополнительные условия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Внесение в настоящее соглашение изменений и дополнений может быть осуществлено по обоюдному согласию Сторон.</w:t>
      </w:r>
    </w:p>
    <w:p w:rsidR="0047661A" w:rsidRPr="0047661A" w:rsidRDefault="0047661A" w:rsidP="004766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Настоящее соглашение составлено в 2-х экземплярах и хранится у</w:t>
      </w:r>
      <w:r w:rsidR="00AB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</w:t>
      </w:r>
      <w:r w:rsidRPr="0047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</w:p>
    <w:p w:rsidR="0047661A" w:rsidRPr="0047661A" w:rsidRDefault="0047661A" w:rsidP="0047661A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</w:p>
    <w:p w:rsidR="0047661A" w:rsidRPr="0047661A" w:rsidRDefault="0047661A" w:rsidP="0047661A">
      <w:pPr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47661A">
        <w:rPr>
          <w:rFonts w:ascii="Times New Roman" w:eastAsia="Calibri" w:hAnsi="Times New Roman" w:cs="Times New Roman"/>
          <w:sz w:val="28"/>
          <w:szCs w:val="28"/>
        </w:rPr>
        <w:t>4.Реквизиты  сторон</w:t>
      </w:r>
    </w:p>
    <w:tbl>
      <w:tblPr>
        <w:tblW w:w="985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8"/>
        <w:gridCol w:w="4927"/>
      </w:tblGrid>
      <w:tr w:rsidR="0047661A" w:rsidRPr="0047661A" w:rsidTr="00C3055E">
        <w:trPr>
          <w:trHeight w:val="3738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Казенное общеобразовательное учреждение Ханты - Мансийского автономного округа - Югры «Няганская  школа - интернат для обучающихся   с ограниченными возможностями здоровья</w:t>
            </w:r>
            <w:proofErr w:type="gramEnd"/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D1C42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628187 Тюменская обл., ХМАО – Югра, г. Нягань, ул. Речная, д. 9 а, 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тел.(8-34672) </w:t>
            </w:r>
            <w:r w:rsidR="006F41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413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F413B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ИНН 8610012266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КПП 861001001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БИК 047162000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финансов ХМАО </w:t>
            </w:r>
            <w:proofErr w:type="gramStart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proofErr w:type="gramEnd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гры, л/с 230138083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/с 40201810700000000001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Банк – РКЦ Ханты-Мансийск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Г. Ханты-Мансийск</w:t>
            </w: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61A" w:rsidRPr="0047661A" w:rsidRDefault="0047661A" w:rsidP="0047661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Директор____________М.В</w:t>
            </w:r>
            <w:proofErr w:type="spellEnd"/>
            <w:r w:rsidRPr="0047661A">
              <w:rPr>
                <w:rFonts w:ascii="Times New Roman" w:eastAsia="Calibri" w:hAnsi="Times New Roman" w:cs="Times New Roman"/>
                <w:sz w:val="24"/>
                <w:szCs w:val="24"/>
              </w:rPr>
              <w:t>. Сорокина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61A" w:rsidRPr="0047661A" w:rsidRDefault="0047661A" w:rsidP="0047661A">
            <w:pPr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66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66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Данные школы-спутника</w:t>
            </w:r>
          </w:p>
          <w:p w:rsidR="0047661A" w:rsidRPr="0047661A" w:rsidRDefault="0047661A" w:rsidP="0047661A">
            <w:pPr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661A" w:rsidRPr="0047661A" w:rsidRDefault="0047661A" w:rsidP="004766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61A" w:rsidRPr="0047661A" w:rsidRDefault="0047661A" w:rsidP="004766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661A" w:rsidRPr="0047661A" w:rsidRDefault="0047661A" w:rsidP="0047661A">
      <w:pPr>
        <w:autoSpaceDN w:val="0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47661A" w:rsidRPr="0047661A" w:rsidRDefault="0047661A" w:rsidP="0047661A">
      <w:pPr>
        <w:autoSpaceDN w:val="0"/>
        <w:rPr>
          <w:rFonts w:ascii="Calibri" w:eastAsia="Calibri" w:hAnsi="Calibri" w:cs="Times New Roman"/>
          <w:sz w:val="24"/>
          <w:szCs w:val="24"/>
        </w:rPr>
      </w:pPr>
    </w:p>
    <w:p w:rsidR="0047661A" w:rsidRPr="0047661A" w:rsidRDefault="0047661A" w:rsidP="0047661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661A" w:rsidRPr="0047661A" w:rsidRDefault="0047661A" w:rsidP="0047661A">
      <w:pPr>
        <w:autoSpaceDN w:val="0"/>
        <w:spacing w:after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1A" w:rsidRPr="0047661A" w:rsidRDefault="0047661A" w:rsidP="00476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E21" w:rsidRDefault="00017E21"/>
    <w:sectPr w:rsidR="00017E21" w:rsidSect="002E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A9"/>
    <w:rsid w:val="00017E21"/>
    <w:rsid w:val="0047661A"/>
    <w:rsid w:val="004B3FA9"/>
    <w:rsid w:val="006F413B"/>
    <w:rsid w:val="009D1C42"/>
    <w:rsid w:val="00A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Любовь Николаевна</dc:creator>
  <cp:keywords/>
  <dc:description/>
  <cp:lastModifiedBy>админ</cp:lastModifiedBy>
  <cp:revision>6</cp:revision>
  <dcterms:created xsi:type="dcterms:W3CDTF">2018-09-12T05:32:00Z</dcterms:created>
  <dcterms:modified xsi:type="dcterms:W3CDTF">2021-10-13T07:24:00Z</dcterms:modified>
</cp:coreProperties>
</file>